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C" w:rsidRDefault="007D3A06" w:rsidP="004702FF">
      <w:pPr>
        <w:autoSpaceDE w:val="0"/>
        <w:autoSpaceDN w:val="0"/>
        <w:adjustRightInd w:val="0"/>
        <w:spacing w:before="120" w:after="120" w:line="300" w:lineRule="exact"/>
        <w:jc w:val="both"/>
        <w:rPr>
          <w:rFonts w:asciiTheme="minorHAnsi" w:eastAsiaTheme="minorHAnsi" w:hAnsiTheme="minorHAnsi" w:cstheme="minorHAnsi"/>
          <w:b/>
          <w:spacing w:val="-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4926008</wp:posOffset>
            </wp:positionH>
            <wp:positionV relativeFrom="paragraph">
              <wp:posOffset>-13089</wp:posOffset>
            </wp:positionV>
            <wp:extent cx="1042262" cy="1042262"/>
            <wp:effectExtent l="0" t="0" r="571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K-Logo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62" cy="104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FF" w:rsidRDefault="004702FF" w:rsidP="004702FF">
      <w:pPr>
        <w:autoSpaceDE w:val="0"/>
        <w:autoSpaceDN w:val="0"/>
        <w:adjustRightInd w:val="0"/>
        <w:spacing w:before="120" w:after="120" w:line="300" w:lineRule="exact"/>
        <w:jc w:val="both"/>
        <w:rPr>
          <w:rFonts w:asciiTheme="minorHAnsi" w:eastAsiaTheme="minorHAnsi" w:hAnsiTheme="minorHAnsi" w:cstheme="minorHAnsi"/>
          <w:b/>
          <w:spacing w:val="-2"/>
          <w:sz w:val="22"/>
          <w:szCs w:val="22"/>
          <w:lang w:eastAsia="en-US"/>
        </w:rPr>
      </w:pPr>
    </w:p>
    <w:p w:rsidR="007D3A06" w:rsidRPr="00211BA5" w:rsidRDefault="006A7D11" w:rsidP="00207181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b/>
          <w:spacing w:val="-2"/>
          <w:sz w:val="22"/>
          <w:szCs w:val="22"/>
          <w:lang w:eastAsia="en-US"/>
        </w:rPr>
      </w:pPr>
      <w:r w:rsidRPr="00211BA5">
        <w:rPr>
          <w:rFonts w:asciiTheme="minorHAnsi" w:eastAsiaTheme="minorHAnsi" w:hAnsiTheme="minorHAnsi" w:cstheme="minorHAnsi"/>
          <w:b/>
          <w:spacing w:val="-2"/>
          <w:sz w:val="22"/>
          <w:szCs w:val="22"/>
          <w:lang w:eastAsia="en-US"/>
        </w:rPr>
        <w:t xml:space="preserve">mommenta münsterland – </w:t>
      </w:r>
      <w:r w:rsidR="008444DA">
        <w:rPr>
          <w:rFonts w:asciiTheme="minorHAnsi" w:eastAsiaTheme="minorHAnsi" w:hAnsiTheme="minorHAnsi" w:cstheme="minorHAnsi"/>
          <w:b/>
          <w:spacing w:val="-2"/>
          <w:sz w:val="22"/>
          <w:szCs w:val="22"/>
          <w:lang w:eastAsia="en-US"/>
        </w:rPr>
        <w:t>5</w:t>
      </w:r>
      <w:r w:rsidRPr="00211BA5">
        <w:rPr>
          <w:rFonts w:asciiTheme="minorHAnsi" w:eastAsiaTheme="minorHAnsi" w:hAnsiTheme="minorHAnsi" w:cstheme="minorHAnsi"/>
          <w:b/>
          <w:spacing w:val="-2"/>
          <w:sz w:val="22"/>
          <w:szCs w:val="22"/>
          <w:lang w:eastAsia="en-US"/>
        </w:rPr>
        <w:t xml:space="preserve"> hochkarätige Konzerte an außergewöhnlichen Orten</w:t>
      </w:r>
    </w:p>
    <w:p w:rsidR="007D3A06" w:rsidRPr="00211BA5" w:rsidRDefault="007D3A06" w:rsidP="00207181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11BA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in Coesfeld, </w:t>
      </w:r>
      <w:r w:rsidR="008444D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Münster, Reken, Rosendahl und Stadtlohn</w:t>
      </w:r>
      <w:r w:rsidR="00A8669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ab dem 14. September 2019</w:t>
      </w:r>
    </w:p>
    <w:p w:rsidR="00211BA5" w:rsidRDefault="00211BA5" w:rsidP="00207181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A8669F" w:rsidRDefault="008444DA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Die Musikerinnen und Musiker sind exzellent, die Spielorte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außergewöhnlich</w:t>
      </w:r>
      <w:r w:rsidR="00F649DB">
        <w:rPr>
          <w:rFonts w:asciiTheme="minorHAnsi" w:eastAsiaTheme="minorHAnsi" w:hAnsiTheme="minorHAnsi" w:cstheme="minorHAnsi"/>
          <w:sz w:val="20"/>
          <w:szCs w:val="20"/>
          <w:lang w:eastAsia="en-US"/>
        </w:rPr>
        <w:t>: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Die renommierte Konzertreihe </w:t>
      </w:r>
      <w:r w:rsidR="006A7D11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>„</w:t>
      </w:r>
      <w:r w:rsidR="00C96D26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>mommenta münsterland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verzaubert </w:t>
      </w:r>
      <w:r w:rsidR="00F649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zum 17. Mal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mit </w:t>
      </w:r>
      <w:r w:rsidR="00F649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Klassik, die begeistert und packt,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Alltagsorte in stimmungsvolle Konzertsäle.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Die Reihe wird von </w:t>
      </w:r>
      <w:r w:rsidR="00361099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der GWK-Gesellschaft für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r w:rsidR="00361099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>estfälische Kulturarbeit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veranstaltet, in 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>bewährte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r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Kooperation mit der VR-Bank Westmünsterland</w:t>
      </w:r>
      <w:r w:rsidR="005F4C3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und der Münsterländischen Bank Thie &amp; Co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</w:p>
    <w:p w:rsidR="00A8669F" w:rsidRDefault="00A8669F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8669F" w:rsidRDefault="00F649DB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H</w:t>
      </w:r>
      <w:r w:rsidR="008444DA">
        <w:rPr>
          <w:rFonts w:asciiTheme="minorHAnsi" w:eastAsiaTheme="minorHAnsi" w:hAnsiTheme="minorHAnsi" w:cstheme="minorHAnsi"/>
          <w:sz w:val="20"/>
          <w:szCs w:val="20"/>
          <w:lang w:eastAsia="en-US"/>
        </w:rPr>
        <w:t>erausragende junge Musiker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innen und Musiker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</w:t>
      </w:r>
      <w:r w:rsidR="008444DA">
        <w:rPr>
          <w:rFonts w:asciiTheme="minorHAnsi" w:eastAsiaTheme="minorHAnsi" w:hAnsiTheme="minorHAnsi" w:cstheme="minorHAnsi"/>
          <w:sz w:val="20"/>
          <w:szCs w:val="20"/>
          <w:lang w:eastAsia="en-US"/>
        </w:rPr>
        <w:t>die internationale Preise gewonnen haben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und international gastieren</w:t>
      </w:r>
      <w:r w:rsidR="008444DA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treten </w:t>
      </w:r>
      <w:r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Coesfeld, Münster, Reken, Rosendahl und Stadtlohn 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>auf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Und zwar an Orten, an denen normalerweise gearbeitet oder aber gebetet wird.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Vier Unternehmen sowie eine Kapelle verwandeln sich </w:t>
      </w:r>
      <w:r w:rsidR="006B3E4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durch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die mommenta</w:t>
      </w:r>
      <w:r w:rsidR="006B3E4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 Orte des Fests,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für 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einen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Augenblick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ist der Alltag außen vor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– für de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>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mommenta-Moment. </w:t>
      </w:r>
      <w:r w:rsidR="006A7D11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>Jeder Ort hat sein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="006A7D11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besondere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Atmosphäre 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und </w:t>
      </w:r>
      <w:r w:rsidR="006B3E4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bietet 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>ein speziell auf ihn abgestimmtes Programm</w:t>
      </w:r>
      <w:r w:rsidR="008D7795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 w:rsidR="00C96D26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Hier 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>sind die</w:t>
      </w:r>
      <w:r w:rsidR="00C96D26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B822F8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Konzertbesucher </w:t>
      </w:r>
      <w:r w:rsidR="00C96D26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>nah am Bühnengeschehen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</w:t>
      </w:r>
      <w:r w:rsidR="00C96D26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ungezwungen </w:t>
      </w:r>
      <w:r w:rsidR="00A8669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können alle </w:t>
      </w:r>
      <w:r w:rsidR="00C96D26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>beste Musik genießen</w:t>
      </w:r>
      <w:r w:rsidR="00646C94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C659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646C94">
        <w:rPr>
          <w:rFonts w:asciiTheme="minorHAnsi" w:eastAsiaTheme="minorHAnsi" w:hAnsiTheme="minorHAnsi" w:cstheme="minorHAnsi"/>
          <w:sz w:val="20"/>
          <w:szCs w:val="20"/>
          <w:lang w:eastAsia="en-US"/>
        </w:rPr>
        <w:t>I</w:t>
      </w:r>
      <w:r w:rsidR="002C56A1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>n der Pause laden die Gastgeber zu einem Gläschen mit Snack und</w:t>
      </w:r>
      <w:r w:rsidR="00B822F8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Gesprächen </w:t>
      </w:r>
      <w:r w:rsidR="002C56A1" w:rsidRPr="007D3A06">
        <w:rPr>
          <w:rFonts w:asciiTheme="minorHAnsi" w:eastAsiaTheme="minorHAnsi" w:hAnsiTheme="minorHAnsi" w:cstheme="minorHAnsi"/>
          <w:sz w:val="20"/>
          <w:szCs w:val="20"/>
          <w:lang w:eastAsia="en-US"/>
        </w:rPr>
        <w:t>ein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A8669F" w:rsidRDefault="00A8669F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3765F" w:rsidRPr="003863EA" w:rsidRDefault="00D3765F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386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Rosendahl : </w:t>
      </w:r>
      <w:r w:rsidR="00A244C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„</w:t>
      </w:r>
      <w:r w:rsidRPr="00386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Lunaris</w:t>
      </w:r>
      <w:r w:rsidR="00A244C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“</w:t>
      </w:r>
      <w:r w:rsidR="003863EA" w:rsidRPr="00386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8425C8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– </w:t>
      </w:r>
      <w:r w:rsidR="003863EA" w:rsidRPr="00386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Blockflöte, Violine und Fidel in der</w:t>
      </w:r>
      <w:r w:rsidR="00386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Höpinger Kapelle</w:t>
      </w:r>
    </w:p>
    <w:p w:rsidR="003863EA" w:rsidRPr="00361099" w:rsidRDefault="002259CD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Selten ist die Duo-Besetzung Blockflöte und Violine zu hören</w:t>
      </w:r>
      <w:r w:rsidR="003863EA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863EA">
        <w:rPr>
          <w:rFonts w:asciiTheme="minorHAnsi" w:eastAsiaTheme="minorHAnsi" w:hAnsiTheme="minorHAnsi" w:cstheme="minorHAnsi"/>
          <w:sz w:val="20"/>
          <w:szCs w:val="20"/>
          <w:lang w:eastAsia="en-US"/>
        </w:rPr>
        <w:t>k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langvoll und überraschungsgeladen </w:t>
      </w:r>
      <w:r w:rsidR="003863E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kommt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das </w:t>
      </w:r>
      <w:r w:rsidR="00D3765F">
        <w:rPr>
          <w:rFonts w:asciiTheme="minorHAnsi" w:eastAsiaTheme="minorHAnsi" w:hAnsiTheme="minorHAnsi" w:cstheme="minorHAnsi"/>
          <w:sz w:val="20"/>
          <w:szCs w:val="20"/>
          <w:lang w:eastAsia="en-US"/>
        </w:rPr>
        <w:t>Programm „Lunaris“</w:t>
      </w:r>
      <w:r w:rsidR="003863E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von </w:t>
      </w:r>
      <w:r w:rsidR="00D3765F" w:rsidRPr="008425C8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Anna Stegmann und Jorge Jiménez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863E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über. </w:t>
      </w:r>
      <w:r w:rsidR="009442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 der tragenden Akustik der Höpinger Kapelle feiern die Ausnahmemusiker die 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>ur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alte Geschichte </w:t>
      </w:r>
      <w:r w:rsidR="009442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des Menschen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mit dem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Mond, </w:t>
      </w:r>
      <w:r w:rsidR="004559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hochexpressiv und packend bringen sie </w:t>
      </w:r>
      <w:r w:rsidR="00944298">
        <w:rPr>
          <w:rFonts w:asciiTheme="minorHAnsi" w:eastAsiaTheme="minorHAnsi" w:hAnsiTheme="minorHAnsi" w:cstheme="minorHAnsi"/>
          <w:sz w:val="20"/>
          <w:szCs w:val="20"/>
          <w:lang w:eastAsia="en-US"/>
        </w:rPr>
        <w:t>die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Stimmungen und Sehnsüchte</w:t>
      </w:r>
      <w:r w:rsidR="004559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zum Ausdruck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die sich mit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dem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geheimnisvollen Erdtrabanten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verbinden. </w:t>
      </w:r>
      <w:bookmarkStart w:id="0" w:name="_Hlk16788643"/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>Mond-</w:t>
      </w:r>
      <w:bookmarkEnd w:id="0"/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Stücke aus 900 Jahren </w:t>
      </w:r>
      <w:r w:rsid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vereinigen 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>sich zu einer Klangwelt, in de</w:t>
      </w:r>
      <w:r w:rsid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>r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Renaissance- und Barockmusik so modern </w:t>
      </w:r>
      <w:r w:rsid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>wirk</w:t>
      </w:r>
      <w:r w:rsidR="00455912">
        <w:rPr>
          <w:rFonts w:asciiTheme="minorHAnsi" w:eastAsiaTheme="minorHAnsi" w:hAnsiTheme="minorHAnsi" w:cstheme="minorHAnsi"/>
          <w:sz w:val="20"/>
          <w:szCs w:val="20"/>
          <w:lang w:eastAsia="en-US"/>
        </w:rPr>
        <w:t>en</w:t>
      </w:r>
      <w:r w:rsid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wie die eingespielten Soundscapes und Musik des 20. Jahrhunderts. </w:t>
      </w:r>
      <w:r w:rsid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 </w:t>
      </w:r>
      <w:r w:rsidR="003863E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Samstag, den 14. September 2019 </w:t>
      </w:r>
      <w:r w:rsid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spielen die Virtuosen </w:t>
      </w:r>
      <w:r w:rsidR="009A785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>auf diversen Blockflöten, Violine und Fidel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863EA">
        <w:rPr>
          <w:rFonts w:asciiTheme="minorHAnsi" w:eastAsiaTheme="minorHAnsi" w:hAnsiTheme="minorHAnsi" w:cstheme="minorHAnsi"/>
          <w:sz w:val="20"/>
          <w:szCs w:val="20"/>
          <w:lang w:eastAsia="en-US"/>
        </w:rPr>
        <w:t>Stücke von Hildegard von Bingen aus dem Mittelalter bis zu Béla Bartók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 w:rsidR="003863E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von Franz Ignaz Biber und Johann Sebastian Bach bis </w:t>
      </w:r>
      <w:r w:rsidR="0029521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zu </w:t>
      </w:r>
      <w:r w:rsidR="003863EA">
        <w:rPr>
          <w:rFonts w:asciiTheme="minorHAnsi" w:eastAsiaTheme="minorHAnsi" w:hAnsiTheme="minorHAnsi" w:cstheme="minorHAnsi"/>
          <w:sz w:val="20"/>
          <w:szCs w:val="20"/>
          <w:lang w:eastAsia="en-US"/>
        </w:rPr>
        <w:t>Eugène Ysaÿe</w:t>
      </w:r>
      <w:r w:rsid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aus dem 20. </w:t>
      </w:r>
      <w:r w:rsidR="002E1990" w:rsidRP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Jahrhundert</w:t>
      </w:r>
      <w:r w:rsidR="0029521B" w:rsidRP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 w:rsidR="003863EA" w:rsidRP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2259CD" w:rsidRPr="00361099" w:rsidRDefault="003863EA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259CD" w:rsidRP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3863EA" w:rsidRPr="002E1990" w:rsidRDefault="002E1990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</w:pPr>
      <w:r w:rsidRPr="002E199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Reken : „La Camorra</w:t>
      </w:r>
      <w:r w:rsidR="00A244C6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,</w:t>
      </w:r>
      <w:r w:rsidRPr="002E199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 xml:space="preserve"> Piazzolla </w:t>
      </w:r>
      <w:r w:rsidR="00A244C6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>r</w:t>
      </w:r>
      <w:r w:rsidRPr="002E1990">
        <w:rPr>
          <w:rFonts w:asciiTheme="minorHAnsi" w:eastAsiaTheme="minorHAnsi" w:hAnsiTheme="minorHAnsi" w:cstheme="minorHAnsi"/>
          <w:b/>
          <w:bCs/>
          <w:sz w:val="20"/>
          <w:szCs w:val="20"/>
          <w:lang w:val="en-US" w:eastAsia="en-US"/>
        </w:rPr>
        <w:t xml:space="preserve">eloaded“ bei AS Drives &amp; Services </w:t>
      </w:r>
    </w:p>
    <w:p w:rsidR="002E1990" w:rsidRPr="002E1990" w:rsidRDefault="002E1990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>Piazzolla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 w:rsidRP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der Tango Nuevo mit seiner Melancholie und Erotik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>, mit seiner Vitalität</w:t>
      </w:r>
      <w:r w:rsidR="00361099" w:rsidRP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61099" w:rsidRP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lässt das </w:t>
      </w:r>
      <w:r w:rsidR="00361099" w:rsidRPr="008425C8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Ensemble 87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361099" w:rsidRPr="002E1990">
        <w:rPr>
          <w:rFonts w:asciiTheme="minorHAnsi" w:eastAsiaTheme="minorHAnsi" w:hAnsiTheme="minorHAnsi" w:cstheme="minorHAnsi"/>
          <w:sz w:val="20"/>
          <w:szCs w:val="20"/>
          <w:lang w:eastAsia="en-US"/>
        </w:rPr>
        <w:t>ni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cht los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Charmant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und hoch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>energetisch lebt das internationale Sextett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 </w:t>
      </w:r>
      <w:r w:rsidR="00361099">
        <w:rPr>
          <w:rFonts w:asciiTheme="minorHAnsi" w:eastAsiaTheme="minorHAnsi" w:hAnsiTheme="minorHAnsi" w:cstheme="minorHAnsi"/>
          <w:sz w:val="20"/>
          <w:szCs w:val="20"/>
          <w:lang w:eastAsia="en-US"/>
        </w:rPr>
        <w:t>weltweit einzigartiger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Besetzung seine </w:t>
      </w:r>
      <w:r w:rsidR="00020383">
        <w:rPr>
          <w:rFonts w:asciiTheme="minorHAnsi" w:eastAsiaTheme="minorHAnsi" w:hAnsiTheme="minorHAnsi" w:cstheme="minorHAnsi"/>
          <w:sz w:val="20"/>
          <w:szCs w:val="20"/>
          <w:lang w:eastAsia="en-US"/>
        </w:rPr>
        <w:t>Le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idenschaft für den Neuen Tango aus. </w:t>
      </w:r>
      <w:r w:rsidR="00020383">
        <w:rPr>
          <w:rFonts w:asciiTheme="minorHAnsi" w:eastAsiaTheme="minorHAnsi" w:hAnsiTheme="minorHAnsi" w:cstheme="minorHAnsi"/>
          <w:sz w:val="20"/>
          <w:szCs w:val="20"/>
          <w:lang w:eastAsia="en-US"/>
        </w:rPr>
        <w:t>Weil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die Piazzolla-Spezialisten ihre Zuhörer bei der „mommenta“ </w:t>
      </w:r>
      <w:r w:rsidR="00A56F1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2017 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von den Stühlen rissen, ist das Ensemble aus dem 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>Xenon Saxophonquartett, de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>m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Akkordeonist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>en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Krisztián Palágyi und de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>m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Pianist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>en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Sergey Markin </w:t>
      </w:r>
      <w:r w:rsidR="000203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auch </w:t>
      </w:r>
      <w:r w:rsidR="001F2CA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mit seinem neuen Piazzolla-Programm „La Camorra“ im Westmünsterland zu Gast. </w:t>
      </w:r>
      <w:r w:rsidR="0002038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Darin spannt 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es den Lebensbogen vom wundersamen Engel, der vom Himmel kommt, um die Menschen zu erlösen, bis in die Unter- und Halbwelt der New Yorker Clankriminellen. </w:t>
      </w:r>
      <w:r w:rsidR="00B7096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 der festlich illuminierten (beheizten) </w:t>
      </w:r>
      <w:r w:rsidR="00A56F1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Werkhalle des Industriegetriebeherstellers AS Drives in Reken 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stehen am Samstag, den 26. Oktober 2019 </w:t>
      </w:r>
      <w:r w:rsidR="00A56F10">
        <w:rPr>
          <w:rFonts w:asciiTheme="minorHAnsi" w:eastAsiaTheme="minorHAnsi" w:hAnsiTheme="minorHAnsi" w:cstheme="minorHAnsi"/>
          <w:sz w:val="20"/>
          <w:szCs w:val="20"/>
          <w:lang w:eastAsia="en-US"/>
        </w:rPr>
        <w:t>unter ander</w:t>
      </w:r>
      <w:r w:rsidR="00020383">
        <w:rPr>
          <w:rFonts w:asciiTheme="minorHAnsi" w:eastAsiaTheme="minorHAnsi" w:hAnsiTheme="minorHAnsi" w:cstheme="minorHAnsi"/>
          <w:sz w:val="20"/>
          <w:szCs w:val="20"/>
          <w:lang w:eastAsia="en-US"/>
        </w:rPr>
        <w:t>e</w:t>
      </w:r>
      <w:r w:rsidR="00A56F1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 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>Piazzollas Meisterwerke „La Camorra“ und „La Suite des Angel“</w:t>
      </w:r>
      <w:r w:rsidR="00A56F1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auf dem Programm</w:t>
      </w:r>
      <w:r w:rsidR="00A244C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  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2E1990" w:rsidRDefault="002E1990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56F10" w:rsidRPr="00A56F10" w:rsidRDefault="00A56F10" w:rsidP="004702FF">
      <w:pPr>
        <w:autoSpaceDE w:val="0"/>
        <w:autoSpaceDN w:val="0"/>
        <w:adjustRightInd w:val="0"/>
        <w:spacing w:line="300" w:lineRule="exact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A56F1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Münster : „Lebensspiegel“ in der Zentrale von WestLotto  </w:t>
      </w:r>
    </w:p>
    <w:p w:rsidR="008425C8" w:rsidRDefault="00020383" w:rsidP="004702FF">
      <w:pPr>
        <w:pStyle w:val="NurText"/>
        <w:spacing w:before="120" w:after="120" w:line="300" w:lineRule="exact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>
        <w:rPr>
          <w:rFonts w:asciiTheme="minorHAnsi" w:eastAsiaTheme="minorHAnsi" w:hAnsiTheme="minorHAnsi" w:cstheme="minorHAnsi"/>
          <w:szCs w:val="20"/>
          <w:lang w:eastAsia="en-US"/>
        </w:rPr>
        <w:t xml:space="preserve">Im privaten Veranstaltungssaal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von </w:t>
      </w:r>
      <w:r>
        <w:rPr>
          <w:rFonts w:asciiTheme="minorHAnsi" w:eastAsiaTheme="minorHAnsi" w:hAnsiTheme="minorHAnsi" w:cstheme="minorHAnsi"/>
          <w:szCs w:val="20"/>
          <w:lang w:eastAsia="en-US"/>
        </w:rPr>
        <w:t>WestLotto in Münster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, </w:t>
      </w:r>
      <w:r w:rsidR="00A56F10">
        <w:rPr>
          <w:rFonts w:asciiTheme="minorHAnsi" w:eastAsiaTheme="minorHAnsi" w:hAnsiTheme="minorHAnsi" w:cstheme="minorHAnsi"/>
          <w:szCs w:val="20"/>
          <w:lang w:eastAsia="en-US"/>
        </w:rPr>
        <w:t>in dem bis in die 1990er rund 800 Frauen die Lottoscheine von Hand auswerteten,</w:t>
      </w:r>
      <w:r w:rsidR="00837B4C">
        <w:rPr>
          <w:rFonts w:asciiTheme="minorHAnsi" w:eastAsiaTheme="minorHAnsi" w:hAnsiTheme="minorHAnsi" w:cstheme="minorHAnsi"/>
          <w:szCs w:val="20"/>
          <w:lang w:eastAsia="en-US"/>
        </w:rPr>
        <w:t xml:space="preserve"> gastiert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="00A56F10">
        <w:rPr>
          <w:rFonts w:asciiTheme="minorHAnsi" w:eastAsiaTheme="minorHAnsi" w:hAnsiTheme="minorHAnsi" w:cstheme="minorHAnsi"/>
          <w:szCs w:val="20"/>
          <w:lang w:eastAsia="en-US"/>
        </w:rPr>
        <w:t>der erst 21-jährige</w:t>
      </w:r>
      <w:r w:rsidR="000F4C2E">
        <w:rPr>
          <w:rFonts w:asciiTheme="minorHAnsi" w:eastAsiaTheme="minorHAnsi" w:hAnsiTheme="minorHAnsi" w:cstheme="minorHAnsi"/>
          <w:szCs w:val="20"/>
          <w:lang w:eastAsia="en-US"/>
        </w:rPr>
        <w:t>, schon vielfach ausgezeichnete</w:t>
      </w:r>
      <w:r w:rsidR="00A56F1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="00A56F10" w:rsidRPr="008425C8">
        <w:rPr>
          <w:rFonts w:asciiTheme="minorHAnsi" w:eastAsiaTheme="minorHAnsi" w:hAnsiTheme="minorHAnsi" w:cstheme="minorHAnsi"/>
          <w:szCs w:val="20"/>
          <w:lang w:eastAsia="en-US"/>
        </w:rPr>
        <w:t xml:space="preserve">Pianist </w:t>
      </w:r>
      <w:r w:rsidR="00A56F10" w:rsidRPr="008425C8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>Jun-Ho Gabriel Yeo</w:t>
      </w:r>
      <w:r w:rsidR="00837B4C">
        <w:rPr>
          <w:rFonts w:asciiTheme="minorHAnsi" w:eastAsiaTheme="minorHAnsi" w:hAnsiTheme="minorHAnsi" w:cstheme="minorHAnsi"/>
          <w:szCs w:val="20"/>
          <w:lang w:eastAsia="en-US"/>
        </w:rPr>
        <w:t xml:space="preserve">. Mit seinem Programm „Miroirs – Spiegel“ hält er am Mittwoch, dem 6. November dem </w:t>
      </w:r>
      <w:r w:rsidR="00A56F10">
        <w:rPr>
          <w:rFonts w:asciiTheme="minorHAnsi" w:eastAsiaTheme="minorHAnsi" w:hAnsiTheme="minorHAnsi" w:cstheme="minorHAnsi"/>
          <w:szCs w:val="20"/>
          <w:lang w:eastAsia="en-US"/>
        </w:rPr>
        <w:t xml:space="preserve">Leben </w:t>
      </w:r>
      <w:r w:rsidR="00837B4C">
        <w:rPr>
          <w:rFonts w:asciiTheme="minorHAnsi" w:eastAsiaTheme="minorHAnsi" w:hAnsiTheme="minorHAnsi" w:cstheme="minorHAnsi"/>
          <w:szCs w:val="20"/>
          <w:lang w:eastAsia="en-US"/>
        </w:rPr>
        <w:t xml:space="preserve">musikalisch </w:t>
      </w:r>
      <w:r w:rsidR="00A56F10">
        <w:rPr>
          <w:rFonts w:asciiTheme="minorHAnsi" w:eastAsiaTheme="minorHAnsi" w:hAnsiTheme="minorHAnsi" w:cstheme="minorHAnsi"/>
          <w:szCs w:val="20"/>
          <w:lang w:eastAsia="en-US"/>
        </w:rPr>
        <w:t xml:space="preserve">den Spiegel vor. </w:t>
      </w:r>
      <w:r w:rsidR="00837B4C">
        <w:rPr>
          <w:rFonts w:asciiTheme="minorHAnsi" w:eastAsiaTheme="minorHAnsi" w:hAnsiTheme="minorHAnsi" w:cstheme="minorHAnsi"/>
          <w:szCs w:val="20"/>
          <w:lang w:eastAsia="en-US"/>
        </w:rPr>
        <w:t xml:space="preserve">Auf dem Klavier erklingen </w:t>
      </w:r>
      <w:r w:rsidR="00A56F10">
        <w:rPr>
          <w:rFonts w:asciiTheme="minorHAnsi" w:eastAsiaTheme="minorHAnsi" w:hAnsiTheme="minorHAnsi" w:cstheme="minorHAnsi"/>
          <w:szCs w:val="20"/>
          <w:lang w:eastAsia="en-US"/>
        </w:rPr>
        <w:t>Dramen der Seele</w:t>
      </w:r>
      <w:r w:rsidR="00837B4C">
        <w:rPr>
          <w:rFonts w:asciiTheme="minorHAnsi" w:eastAsiaTheme="minorHAnsi" w:hAnsiTheme="minorHAnsi" w:cstheme="minorHAnsi"/>
          <w:szCs w:val="20"/>
          <w:lang w:eastAsia="en-US"/>
        </w:rPr>
        <w:t>, malt er</w:t>
      </w:r>
      <w:r w:rsidR="00A56F10">
        <w:rPr>
          <w:rFonts w:asciiTheme="minorHAnsi" w:eastAsiaTheme="minorHAnsi" w:hAnsiTheme="minorHAnsi" w:cstheme="minorHAnsi"/>
          <w:szCs w:val="20"/>
          <w:lang w:eastAsia="en-US"/>
        </w:rPr>
        <w:t xml:space="preserve"> Bilder von verlorener Unschuld</w:t>
      </w:r>
      <w:r w:rsidR="000F4C2E">
        <w:rPr>
          <w:rFonts w:asciiTheme="minorHAnsi" w:eastAsiaTheme="minorHAnsi" w:hAnsiTheme="minorHAnsi" w:cstheme="minorHAnsi"/>
          <w:szCs w:val="20"/>
          <w:lang w:eastAsia="en-US"/>
        </w:rPr>
        <w:t xml:space="preserve">, mal ungestüm-stürmisch, mal einfühlsam und zart, immer meisterhaft virtuos und voller Tiefgang. Neben </w:t>
      </w:r>
      <w:r w:rsidR="00837B4C">
        <w:rPr>
          <w:rFonts w:asciiTheme="minorHAnsi" w:eastAsiaTheme="minorHAnsi" w:hAnsiTheme="minorHAnsi" w:cstheme="minorHAnsi"/>
          <w:szCs w:val="20"/>
          <w:lang w:eastAsia="en-US"/>
        </w:rPr>
        <w:t xml:space="preserve">der </w:t>
      </w:r>
      <w:r w:rsidR="000F4C2E">
        <w:rPr>
          <w:rFonts w:asciiTheme="minorHAnsi" w:eastAsiaTheme="minorHAnsi" w:hAnsiTheme="minorHAnsi" w:cstheme="minorHAnsi"/>
          <w:szCs w:val="20"/>
          <w:lang w:eastAsia="en-US"/>
        </w:rPr>
        <w:t xml:space="preserve">a-Moll-Sonate von Schubert </w:t>
      </w:r>
      <w:r w:rsidR="00837B4C">
        <w:rPr>
          <w:rFonts w:asciiTheme="minorHAnsi" w:eastAsiaTheme="minorHAnsi" w:hAnsiTheme="minorHAnsi" w:cstheme="minorHAnsi"/>
          <w:szCs w:val="20"/>
          <w:lang w:eastAsia="en-US"/>
        </w:rPr>
        <w:t xml:space="preserve">spielt er unter anderem </w:t>
      </w:r>
      <w:r w:rsidR="000F4C2E">
        <w:rPr>
          <w:rFonts w:asciiTheme="minorHAnsi" w:eastAsiaTheme="minorHAnsi" w:hAnsiTheme="minorHAnsi" w:cstheme="minorHAnsi"/>
          <w:szCs w:val="20"/>
          <w:lang w:eastAsia="en-US"/>
        </w:rPr>
        <w:t xml:space="preserve">Robert Schumanns bezaubernde „Kinderszenen“ und Maurice Ravels </w:t>
      </w:r>
      <w:r w:rsidR="00837B4C">
        <w:rPr>
          <w:rFonts w:asciiTheme="minorHAnsi" w:eastAsiaTheme="minorHAnsi" w:hAnsiTheme="minorHAnsi" w:cstheme="minorHAnsi"/>
          <w:szCs w:val="20"/>
          <w:lang w:eastAsia="en-US"/>
        </w:rPr>
        <w:t xml:space="preserve">impressionistisch-farbenprächtige </w:t>
      </w:r>
      <w:r w:rsidR="000F4C2E">
        <w:rPr>
          <w:rFonts w:asciiTheme="minorHAnsi" w:eastAsiaTheme="minorHAnsi" w:hAnsiTheme="minorHAnsi" w:cstheme="minorHAnsi"/>
          <w:szCs w:val="20"/>
          <w:lang w:eastAsia="en-US"/>
        </w:rPr>
        <w:t xml:space="preserve">„Miroirs“.   </w:t>
      </w:r>
    </w:p>
    <w:p w:rsidR="008425C8" w:rsidRDefault="008425C8" w:rsidP="004702FF">
      <w:pPr>
        <w:pStyle w:val="NurText"/>
        <w:spacing w:before="120" w:after="120" w:line="300" w:lineRule="exact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</w:p>
    <w:p w:rsidR="004702FF" w:rsidRDefault="004702FF" w:rsidP="004702FF">
      <w:pPr>
        <w:pStyle w:val="NurText"/>
        <w:spacing w:before="120" w:after="120" w:line="300" w:lineRule="exact"/>
        <w:jc w:val="both"/>
        <w:rPr>
          <w:rFonts w:asciiTheme="minorHAnsi" w:eastAsiaTheme="minorHAnsi" w:hAnsiTheme="minorHAnsi" w:cstheme="minorHAnsi"/>
          <w:b/>
          <w:bCs/>
          <w:szCs w:val="20"/>
          <w:lang w:eastAsia="en-US"/>
        </w:rPr>
      </w:pPr>
    </w:p>
    <w:p w:rsidR="00A56F10" w:rsidRPr="00DC1FC9" w:rsidRDefault="008425C8" w:rsidP="004702FF">
      <w:pPr>
        <w:pStyle w:val="NurText"/>
        <w:spacing w:before="120" w:after="120" w:line="300" w:lineRule="exact"/>
        <w:jc w:val="both"/>
        <w:rPr>
          <w:rFonts w:asciiTheme="minorHAnsi" w:eastAsiaTheme="minorHAnsi" w:hAnsiTheme="minorHAnsi" w:cstheme="minorHAnsi"/>
          <w:b/>
          <w:bCs/>
          <w:szCs w:val="20"/>
          <w:lang w:eastAsia="en-US"/>
        </w:rPr>
      </w:pPr>
      <w:bookmarkStart w:id="1" w:name="_GoBack"/>
      <w:bookmarkEnd w:id="1"/>
      <w:r w:rsidRPr="00DC1FC9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>Coesfeld : „Ohne Worte“</w:t>
      </w:r>
      <w:r w:rsidR="000F4C2E" w:rsidRPr="00DC1FC9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 xml:space="preserve"> </w:t>
      </w:r>
      <w:r w:rsidRPr="00DC1FC9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>bei Parador</w:t>
      </w:r>
      <w:r w:rsidR="000F4C2E" w:rsidRPr="00DC1FC9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 xml:space="preserve"> </w:t>
      </w:r>
      <w:r w:rsidR="00A56F10" w:rsidRPr="00DC1FC9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 xml:space="preserve">   </w:t>
      </w:r>
    </w:p>
    <w:p w:rsidR="00DC1FC9" w:rsidRDefault="008425C8" w:rsidP="004702FF">
      <w:pPr>
        <w:pStyle w:val="NurText"/>
        <w:spacing w:before="120" w:after="120" w:line="300" w:lineRule="exact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>
        <w:rPr>
          <w:rFonts w:asciiTheme="minorHAnsi" w:eastAsiaTheme="minorHAnsi" w:hAnsiTheme="minorHAnsi" w:cstheme="minorHAnsi"/>
          <w:szCs w:val="20"/>
          <w:lang w:eastAsia="en-US"/>
        </w:rPr>
        <w:t>Energiegeladen, direkt</w:t>
      </w:r>
      <w:r w:rsidR="00DC1FC9">
        <w:rPr>
          <w:rFonts w:asciiTheme="minorHAnsi" w:eastAsiaTheme="minorHAnsi" w:hAnsiTheme="minorHAnsi" w:cstheme="minorHAnsi"/>
          <w:szCs w:val="20"/>
          <w:lang w:eastAsia="en-US"/>
        </w:rPr>
        <w:t xml:space="preserve">, intensiv kehrt das Clara Haskil Trio das Innerste nach außen. </w:t>
      </w:r>
      <w:r w:rsidR="00B70961">
        <w:rPr>
          <w:rFonts w:asciiTheme="minorHAnsi" w:eastAsiaTheme="minorHAnsi" w:hAnsiTheme="minorHAnsi" w:cstheme="minorHAnsi"/>
          <w:szCs w:val="20"/>
          <w:lang w:eastAsia="en-US"/>
        </w:rPr>
        <w:t>Mit</w:t>
      </w:r>
      <w:r w:rsidR="00DC1FC9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="00B70961">
        <w:rPr>
          <w:rFonts w:asciiTheme="minorHAnsi" w:eastAsiaTheme="minorHAnsi" w:hAnsiTheme="minorHAnsi" w:cstheme="minorHAnsi"/>
          <w:szCs w:val="20"/>
          <w:lang w:eastAsia="en-US"/>
        </w:rPr>
        <w:t>ihrem</w:t>
      </w:r>
      <w:r w:rsidR="00DC1FC9">
        <w:rPr>
          <w:rFonts w:asciiTheme="minorHAnsi" w:eastAsiaTheme="minorHAnsi" w:hAnsiTheme="minorHAnsi" w:cstheme="minorHAnsi"/>
          <w:szCs w:val="20"/>
          <w:lang w:eastAsia="en-US"/>
        </w:rPr>
        <w:t xml:space="preserve"> romantischen Programm „Ohne Worte“ sagen </w:t>
      </w:r>
      <w:r w:rsidR="00B70961">
        <w:rPr>
          <w:rFonts w:asciiTheme="minorHAnsi" w:eastAsiaTheme="minorHAnsi" w:hAnsiTheme="minorHAnsi" w:cstheme="minorHAnsi"/>
          <w:szCs w:val="20"/>
          <w:lang w:eastAsia="en-US"/>
        </w:rPr>
        <w:t xml:space="preserve">Nina Reddig, </w:t>
      </w:r>
      <w:r w:rsidR="00DC1FC9">
        <w:rPr>
          <w:rFonts w:asciiTheme="minorHAnsi" w:eastAsiaTheme="minorHAnsi" w:hAnsiTheme="minorHAnsi" w:cstheme="minorHAnsi"/>
          <w:szCs w:val="20"/>
          <w:lang w:eastAsia="en-US"/>
        </w:rPr>
        <w:t xml:space="preserve">Violine, </w:t>
      </w:r>
      <w:r w:rsidR="00B70961">
        <w:rPr>
          <w:rFonts w:asciiTheme="minorHAnsi" w:eastAsiaTheme="minorHAnsi" w:hAnsiTheme="minorHAnsi" w:cstheme="minorHAnsi"/>
          <w:szCs w:val="20"/>
          <w:lang w:eastAsia="en-US"/>
        </w:rPr>
        <w:t xml:space="preserve">die Cellistin Hannah Weber und Julia Okruashvili am Klavier </w:t>
      </w:r>
      <w:r w:rsidR="00DC1FC9">
        <w:rPr>
          <w:rFonts w:asciiTheme="minorHAnsi" w:eastAsiaTheme="minorHAnsi" w:hAnsiTheme="minorHAnsi" w:cstheme="minorHAnsi"/>
          <w:szCs w:val="20"/>
          <w:lang w:eastAsia="en-US"/>
        </w:rPr>
        <w:t xml:space="preserve">mehr, als tausend Worte sagen könnten. </w:t>
      </w:r>
      <w:r w:rsidR="00B70961">
        <w:rPr>
          <w:rFonts w:asciiTheme="minorHAnsi" w:eastAsiaTheme="minorHAnsi" w:hAnsiTheme="minorHAnsi" w:cstheme="minorHAnsi"/>
          <w:szCs w:val="20"/>
          <w:lang w:eastAsia="en-US"/>
        </w:rPr>
        <w:t xml:space="preserve">Am Donnerstag, dem 7. November spielen </w:t>
      </w:r>
      <w:r w:rsidR="00455912">
        <w:rPr>
          <w:rFonts w:asciiTheme="minorHAnsi" w:eastAsiaTheme="minorHAnsi" w:hAnsiTheme="minorHAnsi" w:cstheme="minorHAnsi"/>
          <w:szCs w:val="20"/>
          <w:lang w:eastAsia="en-US"/>
        </w:rPr>
        <w:t xml:space="preserve">die drei Virtuosinnen </w:t>
      </w:r>
      <w:r w:rsidR="00B70961">
        <w:rPr>
          <w:rFonts w:asciiTheme="minorHAnsi" w:eastAsiaTheme="minorHAnsi" w:hAnsiTheme="minorHAnsi" w:cstheme="minorHAnsi"/>
          <w:szCs w:val="20"/>
          <w:lang w:eastAsia="en-US"/>
        </w:rPr>
        <w:t>i</w:t>
      </w:r>
      <w:r w:rsidR="00DC1FC9">
        <w:rPr>
          <w:rFonts w:asciiTheme="minorHAnsi" w:eastAsiaTheme="minorHAnsi" w:hAnsiTheme="minorHAnsi" w:cstheme="minorHAnsi"/>
          <w:szCs w:val="20"/>
          <w:lang w:eastAsia="en-US"/>
        </w:rPr>
        <w:t>m einladenden Trendcenter des Boden-, Wand- und Deckengestalters Parador in Coesfeld</w:t>
      </w:r>
      <w:r w:rsidR="00455912">
        <w:rPr>
          <w:rFonts w:asciiTheme="minorHAnsi" w:eastAsiaTheme="minorHAnsi" w:hAnsiTheme="minorHAnsi" w:cstheme="minorHAnsi"/>
          <w:szCs w:val="20"/>
          <w:lang w:eastAsia="en-US"/>
        </w:rPr>
        <w:t>. Musikalisch erzählen sie von existenziellen Kämpfen</w:t>
      </w:r>
      <w:r w:rsidR="00DC1FC9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="00455912">
        <w:rPr>
          <w:rFonts w:asciiTheme="minorHAnsi" w:eastAsiaTheme="minorHAnsi" w:hAnsiTheme="minorHAnsi" w:cstheme="minorHAnsi"/>
          <w:szCs w:val="20"/>
          <w:lang w:eastAsia="en-US"/>
        </w:rPr>
        <w:t xml:space="preserve">und Augenblicken zartesten Glücks, vom Lebensweg, der durchs Dunkel zum Licht führt mit mitreißenden Trios von </w:t>
      </w:r>
      <w:r w:rsidR="00DC1FC9">
        <w:rPr>
          <w:rFonts w:asciiTheme="minorHAnsi" w:eastAsiaTheme="minorHAnsi" w:hAnsiTheme="minorHAnsi" w:cstheme="minorHAnsi"/>
          <w:szCs w:val="20"/>
          <w:lang w:eastAsia="en-US"/>
        </w:rPr>
        <w:t>Felix Mendelssohn Bartholdy</w:t>
      </w:r>
      <w:r w:rsidR="00455912">
        <w:rPr>
          <w:rFonts w:asciiTheme="minorHAnsi" w:eastAsiaTheme="minorHAnsi" w:hAnsiTheme="minorHAnsi" w:cstheme="minorHAnsi"/>
          <w:szCs w:val="20"/>
          <w:lang w:eastAsia="en-US"/>
        </w:rPr>
        <w:t xml:space="preserve"> und Robert Schumann. </w:t>
      </w:r>
      <w:r w:rsidR="00DC1FC9">
        <w:rPr>
          <w:rFonts w:asciiTheme="minorHAnsi" w:eastAsiaTheme="minorHAnsi" w:hAnsiTheme="minorHAnsi" w:cstheme="minorHAnsi"/>
          <w:szCs w:val="20"/>
          <w:lang w:eastAsia="en-US"/>
        </w:rPr>
        <w:t xml:space="preserve">  </w:t>
      </w:r>
    </w:p>
    <w:p w:rsidR="009A785F" w:rsidRPr="009A785F" w:rsidRDefault="009A785F" w:rsidP="004702FF">
      <w:pPr>
        <w:pStyle w:val="NurText"/>
        <w:spacing w:before="120" w:after="120" w:line="300" w:lineRule="exact"/>
        <w:jc w:val="both"/>
        <w:rPr>
          <w:rFonts w:asciiTheme="minorHAnsi" w:eastAsiaTheme="minorHAnsi" w:hAnsiTheme="minorHAnsi" w:cstheme="minorHAnsi"/>
          <w:b/>
          <w:szCs w:val="20"/>
          <w:lang w:eastAsia="en-US"/>
        </w:rPr>
      </w:pPr>
      <w:r w:rsidRPr="009A785F">
        <w:rPr>
          <w:rFonts w:asciiTheme="minorHAnsi" w:eastAsiaTheme="minorHAnsi" w:hAnsiTheme="minorHAnsi" w:cstheme="minorHAnsi"/>
          <w:b/>
          <w:szCs w:val="20"/>
          <w:lang w:eastAsia="en-US"/>
        </w:rPr>
        <w:t>Stadtlohn : „BEAT!“ bei Ferro Umformtechnik</w:t>
      </w:r>
    </w:p>
    <w:p w:rsidR="00111581" w:rsidRDefault="009A785F" w:rsidP="004702FF">
      <w:pPr>
        <w:pStyle w:val="NurText"/>
        <w:spacing w:before="120" w:after="120" w:line="300" w:lineRule="exact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>
        <w:rPr>
          <w:rFonts w:asciiTheme="minorHAnsi" w:eastAsiaTheme="minorHAnsi" w:hAnsiTheme="minorHAnsi" w:cstheme="minorHAnsi"/>
          <w:szCs w:val="20"/>
          <w:lang w:eastAsia="en-US"/>
        </w:rPr>
        <w:t xml:space="preserve">Klassisch ausgebildet und Mitglieder in namhaften Sinfonieorchestern, haben die vier Percussionisten-Freunde Johannes Wippermann, Veith Kloeters, Rafael Sars und Stephan Möller mit Ihrer Band Neues im Sinn: Repercussion – das ist Percussion vom Besten und zudem eine coole Show. Jeder der Viere ist ein Multipercussionist, der das klassische Schlagwerk perfekt beherrscht und </w:t>
      </w:r>
      <w:r w:rsidR="005F4C32">
        <w:rPr>
          <w:rFonts w:asciiTheme="minorHAnsi" w:eastAsiaTheme="minorHAnsi" w:hAnsiTheme="minorHAnsi" w:cstheme="minorHAnsi"/>
          <w:szCs w:val="20"/>
          <w:lang w:eastAsia="en-US"/>
        </w:rPr>
        <w:t xml:space="preserve">mit größtem Fun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Alltagsdinge zu Schlagzeugen </w:t>
      </w:r>
      <w:r w:rsidR="005F4C32">
        <w:rPr>
          <w:rFonts w:asciiTheme="minorHAnsi" w:eastAsiaTheme="minorHAnsi" w:hAnsiTheme="minorHAnsi" w:cstheme="minorHAnsi"/>
          <w:szCs w:val="20"/>
          <w:lang w:eastAsia="en-US"/>
        </w:rPr>
        <w:t xml:space="preserve">macht.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Das Quartett tickt im selben Beat, egal ob der klassisch ist, </w:t>
      </w:r>
      <w:r w:rsidR="005F4C32">
        <w:rPr>
          <w:rFonts w:asciiTheme="minorHAnsi" w:eastAsiaTheme="minorHAnsi" w:hAnsiTheme="minorHAnsi" w:cstheme="minorHAnsi"/>
          <w:szCs w:val="20"/>
          <w:lang w:eastAsia="en-US"/>
        </w:rPr>
        <w:t xml:space="preserve">(elektro-)poppig oder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verrockt. Am Samstag, den 23. November </w:t>
      </w:r>
      <w:r w:rsidR="005F4C32">
        <w:rPr>
          <w:rFonts w:asciiTheme="minorHAnsi" w:eastAsiaTheme="minorHAnsi" w:hAnsiTheme="minorHAnsi" w:cstheme="minorHAnsi"/>
          <w:szCs w:val="20"/>
          <w:lang w:eastAsia="en-US"/>
        </w:rPr>
        <w:t>bringt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Repercussion</w:t>
      </w:r>
      <w:r w:rsidR="005F4C32">
        <w:rPr>
          <w:rFonts w:asciiTheme="minorHAnsi" w:eastAsiaTheme="minorHAnsi" w:hAnsiTheme="minorHAnsi" w:cstheme="minorHAnsi"/>
          <w:szCs w:val="20"/>
          <w:lang w:eastAsia="en-US"/>
        </w:rPr>
        <w:t xml:space="preserve"> seine Show inmitten von Stahlen und Blechen in einer (beheizten) Werkhalle von Ferro Umformtechnik in Stadtlohn auf die Bühne. </w:t>
      </w:r>
    </w:p>
    <w:p w:rsidR="004702FF" w:rsidRDefault="004702FF" w:rsidP="004702FF">
      <w:pPr>
        <w:autoSpaceDE w:val="0"/>
        <w:autoSpaceDN w:val="0"/>
        <w:adjustRightInd w:val="0"/>
        <w:spacing w:before="120" w:after="120" w:line="300" w:lineRule="exact"/>
        <w:rPr>
          <w:rFonts w:asciiTheme="minorHAnsi" w:eastAsia="OfficinaSans-Book" w:hAnsiTheme="minorHAnsi" w:cstheme="minorHAnsi"/>
          <w:sz w:val="20"/>
          <w:szCs w:val="20"/>
          <w:lang w:eastAsia="en-US"/>
        </w:rPr>
      </w:pPr>
      <w:r>
        <w:rPr>
          <w:rFonts w:asciiTheme="minorHAnsi" w:eastAsia="OfficinaSans-Book" w:hAnsiTheme="minorHAnsi" w:cstheme="minorHAnsi"/>
          <w:b/>
          <w:sz w:val="20"/>
          <w:szCs w:val="20"/>
          <w:lang w:eastAsia="en-US"/>
        </w:rPr>
        <w:t>INFO</w:t>
      </w:r>
      <w:r w:rsidRPr="00207181">
        <w:rPr>
          <w:rFonts w:asciiTheme="minorHAnsi" w:eastAsia="OfficinaSans-Book" w:hAnsiTheme="minorHAnsi" w:cstheme="minorHAnsi"/>
          <w:b/>
          <w:sz w:val="20"/>
          <w:szCs w:val="20"/>
          <w:lang w:eastAsia="en-US"/>
        </w:rPr>
        <w:t>:</w:t>
      </w:r>
      <w:r>
        <w:rPr>
          <w:rFonts w:asciiTheme="minorHAnsi" w:eastAsia="OfficinaSans-Book" w:hAnsiTheme="minorHAnsi" w:cstheme="minorHAnsi"/>
          <w:sz w:val="20"/>
          <w:szCs w:val="20"/>
          <w:lang w:eastAsia="en-US"/>
        </w:rPr>
        <w:t xml:space="preserve"> </w:t>
      </w:r>
      <w:hyperlink r:id="rId7" w:history="1">
        <w:r w:rsidRPr="00040CC3">
          <w:rPr>
            <w:rStyle w:val="Hyperlink"/>
            <w:rFonts w:asciiTheme="minorHAnsi" w:eastAsia="OfficinaSans-Book" w:hAnsiTheme="minorHAnsi" w:cstheme="minorHAnsi"/>
            <w:sz w:val="20"/>
            <w:szCs w:val="20"/>
            <w:lang w:eastAsia="en-US"/>
          </w:rPr>
          <w:t>www.gwk-online.de</w:t>
        </w:r>
      </w:hyperlink>
      <w:r>
        <w:rPr>
          <w:rFonts w:asciiTheme="minorHAnsi" w:eastAsia="OfficinaSans-Book" w:hAnsiTheme="minorHAnsi" w:cstheme="minorHAnsi"/>
          <w:sz w:val="20"/>
          <w:szCs w:val="20"/>
          <w:lang w:eastAsia="en-US"/>
        </w:rPr>
        <w:t xml:space="preserve"> </w:t>
      </w:r>
    </w:p>
    <w:p w:rsidR="00111581" w:rsidRPr="007D3A06" w:rsidRDefault="00111581" w:rsidP="00730EEC">
      <w:pPr>
        <w:autoSpaceDE w:val="0"/>
        <w:autoSpaceDN w:val="0"/>
        <w:adjustRightInd w:val="0"/>
        <w:spacing w:before="120" w:after="120" w:line="300" w:lineRule="exact"/>
        <w:jc w:val="both"/>
        <w:rPr>
          <w:rFonts w:asciiTheme="minorHAnsi" w:eastAsia="OfficinaSans-Book" w:hAnsiTheme="minorHAnsi" w:cstheme="minorHAnsi"/>
          <w:sz w:val="20"/>
          <w:szCs w:val="20"/>
          <w:lang w:eastAsia="en-US"/>
        </w:rPr>
      </w:pPr>
      <w:r w:rsidRPr="00211BA5">
        <w:rPr>
          <w:rFonts w:asciiTheme="minorHAnsi" w:eastAsia="OfficinaSans-Bold" w:hAnsiTheme="minorHAnsi" w:cstheme="minorHAnsi"/>
          <w:b/>
          <w:bCs/>
          <w:sz w:val="20"/>
          <w:szCs w:val="20"/>
          <w:lang w:eastAsia="en-US"/>
        </w:rPr>
        <w:t>Karten</w:t>
      </w:r>
      <w:r w:rsidR="00211BA5">
        <w:rPr>
          <w:rFonts w:asciiTheme="minorHAnsi" w:eastAsia="OfficinaSans-Bold" w:hAnsiTheme="minorHAnsi" w:cstheme="minorHAnsi"/>
          <w:b/>
          <w:bCs/>
          <w:sz w:val="20"/>
          <w:szCs w:val="20"/>
          <w:lang w:eastAsia="en-US"/>
        </w:rPr>
        <w:t>:</w:t>
      </w:r>
      <w:r w:rsidRPr="007D3A06">
        <w:rPr>
          <w:rFonts w:asciiTheme="minorHAnsi" w:eastAsia="OfficinaSans-Bold" w:hAnsiTheme="minorHAnsi" w:cstheme="minorHAnsi"/>
          <w:bCs/>
          <w:sz w:val="20"/>
          <w:szCs w:val="20"/>
          <w:lang w:eastAsia="en-US"/>
        </w:rPr>
        <w:t xml:space="preserve"> 20 Euro/erm. 15 Euro gibt es in allen Bankstellen der VR-Bank Westmünsterland </w:t>
      </w:r>
      <w:bookmarkStart w:id="2" w:name="_Hlk522190534"/>
      <w:r w:rsidRPr="007D3A06">
        <w:rPr>
          <w:rFonts w:asciiTheme="minorHAnsi" w:eastAsia="OfficinaSans-Book" w:hAnsiTheme="minorHAnsi" w:cstheme="minorHAnsi"/>
          <w:sz w:val="20"/>
          <w:szCs w:val="20"/>
          <w:lang w:eastAsia="en-US"/>
        </w:rPr>
        <w:t>sowie in allen ADticket-Vorverkaufsstellen</w:t>
      </w:r>
      <w:r w:rsidR="00DA7D77">
        <w:rPr>
          <w:rFonts w:asciiTheme="minorHAnsi" w:eastAsia="OfficinaSans-Book" w:hAnsiTheme="minorHAnsi" w:cstheme="minorHAnsi"/>
          <w:sz w:val="20"/>
          <w:szCs w:val="20"/>
          <w:lang w:eastAsia="en-US"/>
        </w:rPr>
        <w:t xml:space="preserve"> und online über </w:t>
      </w:r>
      <w:hyperlink r:id="rId8" w:history="1">
        <w:r w:rsidR="00DA7D77" w:rsidRPr="00913332">
          <w:rPr>
            <w:rStyle w:val="Hyperlink"/>
            <w:rFonts w:asciiTheme="minorHAnsi" w:eastAsia="OfficinaSans-Book" w:hAnsiTheme="minorHAnsi" w:cstheme="minorHAnsi"/>
            <w:sz w:val="20"/>
            <w:szCs w:val="20"/>
            <w:lang w:eastAsia="en-US"/>
          </w:rPr>
          <w:t>www.adticket.de</w:t>
        </w:r>
      </w:hyperlink>
      <w:r w:rsidR="00DA7D77">
        <w:rPr>
          <w:rFonts w:asciiTheme="minorHAnsi" w:eastAsia="OfficinaSans-Book" w:hAnsiTheme="minorHAnsi" w:cstheme="minorHAnsi"/>
          <w:sz w:val="20"/>
          <w:szCs w:val="20"/>
          <w:lang w:eastAsia="en-US"/>
        </w:rPr>
        <w:t xml:space="preserve"> oder </w:t>
      </w:r>
      <w:hyperlink w:history="1">
        <w:r w:rsidR="004702FF" w:rsidRPr="00913332">
          <w:rPr>
            <w:rStyle w:val="Hyperlink"/>
            <w:rFonts w:asciiTheme="minorHAnsi" w:eastAsia="OfficinaSans-Book" w:hAnsiTheme="minorHAnsi" w:cstheme="minorHAnsi"/>
            <w:sz w:val="20"/>
            <w:szCs w:val="20"/>
            <w:lang w:eastAsia="en-US"/>
          </w:rPr>
          <w:t>www.gwk-ticketshop.reservix .de</w:t>
        </w:r>
      </w:hyperlink>
      <w:r w:rsidR="00DA7D77">
        <w:rPr>
          <w:rFonts w:asciiTheme="minorHAnsi" w:eastAsia="OfficinaSans-Book" w:hAnsiTheme="minorHAnsi" w:cstheme="minorHAnsi"/>
          <w:sz w:val="20"/>
          <w:szCs w:val="20"/>
          <w:lang w:eastAsia="en-US"/>
        </w:rPr>
        <w:t xml:space="preserve"> </w:t>
      </w:r>
      <w:r w:rsidRPr="007D3A06">
        <w:rPr>
          <w:rFonts w:asciiTheme="minorHAnsi" w:eastAsia="OfficinaSans-Book" w:hAnsiTheme="minorHAnsi" w:cstheme="minorHAnsi"/>
          <w:sz w:val="20"/>
          <w:szCs w:val="20"/>
          <w:lang w:eastAsia="en-US"/>
        </w:rPr>
        <w:t xml:space="preserve">. </w:t>
      </w:r>
    </w:p>
    <w:p w:rsidR="00111581" w:rsidRDefault="004702FF" w:rsidP="007D3A06">
      <w:pPr>
        <w:autoSpaceDE w:val="0"/>
        <w:autoSpaceDN w:val="0"/>
        <w:adjustRightInd w:val="0"/>
        <w:spacing w:before="120" w:after="120" w:line="300" w:lineRule="exact"/>
        <w:rPr>
          <w:rFonts w:asciiTheme="minorHAnsi" w:eastAsia="OfficinaSans-Book" w:hAnsiTheme="minorHAnsi" w:cstheme="minorHAnsi"/>
          <w:sz w:val="20"/>
          <w:szCs w:val="20"/>
          <w:lang w:eastAsia="en-US"/>
        </w:rPr>
      </w:pPr>
      <w:r>
        <w:rPr>
          <w:rFonts w:asciiTheme="minorHAnsi" w:eastAsia="OfficinaSans-Book" w:hAnsiTheme="minorHAnsi" w:cstheme="minorHAnsi"/>
          <w:b/>
          <w:sz w:val="20"/>
          <w:szCs w:val="20"/>
          <w:lang w:eastAsia="en-US"/>
        </w:rPr>
        <w:t>Karten</w:t>
      </w:r>
      <w:r w:rsidR="00207181" w:rsidRPr="00207181">
        <w:rPr>
          <w:rFonts w:asciiTheme="minorHAnsi" w:eastAsia="OfficinaSans-Book" w:hAnsiTheme="minorHAnsi" w:cstheme="minorHAnsi"/>
          <w:b/>
          <w:sz w:val="20"/>
          <w:szCs w:val="20"/>
          <w:lang w:eastAsia="en-US"/>
        </w:rPr>
        <w:t>t</w:t>
      </w:r>
      <w:r w:rsidR="00111581" w:rsidRPr="00207181">
        <w:rPr>
          <w:rFonts w:asciiTheme="minorHAnsi" w:eastAsia="OfficinaSans-Book" w:hAnsiTheme="minorHAnsi" w:cstheme="minorHAnsi"/>
          <w:b/>
          <w:sz w:val="20"/>
          <w:szCs w:val="20"/>
          <w:lang w:eastAsia="en-US"/>
        </w:rPr>
        <w:t>elefon:</w:t>
      </w:r>
      <w:r w:rsidR="00111581" w:rsidRPr="007D3A06">
        <w:rPr>
          <w:rFonts w:asciiTheme="minorHAnsi" w:eastAsia="OfficinaSans-Book" w:hAnsiTheme="minorHAnsi" w:cstheme="minorHAnsi"/>
          <w:sz w:val="20"/>
          <w:szCs w:val="20"/>
          <w:lang w:eastAsia="en-US"/>
        </w:rPr>
        <w:t xml:space="preserve"> 0180 6050400 rund um die Uhr (20 c t/Anruf aus </w:t>
      </w:r>
      <w:r w:rsidR="00211BA5">
        <w:rPr>
          <w:rFonts w:asciiTheme="minorHAnsi" w:eastAsia="OfficinaSans-Book" w:hAnsiTheme="minorHAnsi" w:cstheme="minorHAnsi"/>
          <w:sz w:val="20"/>
          <w:szCs w:val="20"/>
          <w:lang w:eastAsia="en-US"/>
        </w:rPr>
        <w:t xml:space="preserve">dt. </w:t>
      </w:r>
      <w:r w:rsidR="00111581" w:rsidRPr="007D3A06">
        <w:rPr>
          <w:rFonts w:asciiTheme="minorHAnsi" w:eastAsia="OfficinaSans-Book" w:hAnsiTheme="minorHAnsi" w:cstheme="minorHAnsi"/>
          <w:sz w:val="20"/>
          <w:szCs w:val="20"/>
          <w:lang w:eastAsia="en-US"/>
        </w:rPr>
        <w:t xml:space="preserve">Festnetzen, max. 60 c t/Anruf </w:t>
      </w:r>
      <w:r w:rsidR="00211BA5">
        <w:rPr>
          <w:rFonts w:asciiTheme="minorHAnsi" w:eastAsia="OfficinaSans-Book" w:hAnsiTheme="minorHAnsi" w:cstheme="minorHAnsi"/>
          <w:sz w:val="20"/>
          <w:szCs w:val="20"/>
          <w:lang w:eastAsia="en-US"/>
        </w:rPr>
        <w:t>M</w:t>
      </w:r>
      <w:r w:rsidR="00111581" w:rsidRPr="007D3A06">
        <w:rPr>
          <w:rFonts w:asciiTheme="minorHAnsi" w:eastAsia="OfficinaSans-Book" w:hAnsiTheme="minorHAnsi" w:cstheme="minorHAnsi"/>
          <w:sz w:val="20"/>
          <w:szCs w:val="20"/>
          <w:lang w:eastAsia="en-US"/>
        </w:rPr>
        <w:t>obilfunk)</w:t>
      </w:r>
    </w:p>
    <w:bookmarkEnd w:id="2"/>
    <w:p w:rsidR="00C96D26" w:rsidRPr="007D3A06" w:rsidRDefault="00C96D26" w:rsidP="007D3A06">
      <w:pPr>
        <w:autoSpaceDE w:val="0"/>
        <w:autoSpaceDN w:val="0"/>
        <w:adjustRightInd w:val="0"/>
        <w:spacing w:before="120" w:after="120" w:line="3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C96D26" w:rsidRDefault="007D20F9" w:rsidP="00211B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PROGRAMMÜBERSICHT</w:t>
      </w:r>
    </w:p>
    <w:p w:rsidR="004702FF" w:rsidRDefault="004702FF" w:rsidP="00211B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702FF" w:rsidRPr="004702FF" w:rsidRDefault="004702FF" w:rsidP="004702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02FF">
        <w:rPr>
          <w:rFonts w:asciiTheme="minorHAnsi" w:hAnsiTheme="minorHAnsi" w:cstheme="minorHAnsi"/>
          <w:b/>
          <w:sz w:val="20"/>
          <w:szCs w:val="20"/>
          <w:u w:val="single"/>
        </w:rPr>
        <w:t>SA 14. September 2019, 19:30 Uhr</w:t>
      </w:r>
    </w:p>
    <w:p w:rsidR="004702FF" w:rsidRPr="004702FF" w:rsidRDefault="004702FF" w:rsidP="004702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02FF">
        <w:rPr>
          <w:rFonts w:asciiTheme="minorHAnsi" w:hAnsiTheme="minorHAnsi" w:cstheme="minorHAnsi"/>
          <w:b/>
          <w:sz w:val="20"/>
          <w:szCs w:val="20"/>
        </w:rPr>
        <w:t xml:space="preserve">LUNARIS: </w:t>
      </w:r>
      <w:r w:rsidRPr="005E1FCB">
        <w:rPr>
          <w:rFonts w:asciiTheme="minorHAnsi" w:hAnsiTheme="minorHAnsi"/>
          <w:b/>
          <w:sz w:val="20"/>
          <w:szCs w:val="20"/>
        </w:rPr>
        <w:t>Anna Stegmann</w:t>
      </w:r>
      <w:r w:rsidRPr="005E1FCB">
        <w:rPr>
          <w:rFonts w:asciiTheme="minorHAnsi" w:hAnsiTheme="minorHAnsi"/>
          <w:sz w:val="20"/>
          <w:szCs w:val="20"/>
        </w:rPr>
        <w:t xml:space="preserve"> Blockflöten &amp; </w:t>
      </w:r>
      <w:r w:rsidRPr="005E1FCB">
        <w:rPr>
          <w:rFonts w:asciiTheme="minorHAnsi" w:hAnsiTheme="minorHAnsi"/>
          <w:b/>
          <w:sz w:val="20"/>
          <w:szCs w:val="20"/>
        </w:rPr>
        <w:t>Jorge Jiménez</w:t>
      </w:r>
      <w:r w:rsidRPr="005E1FCB">
        <w:rPr>
          <w:rFonts w:asciiTheme="minorHAnsi" w:hAnsiTheme="minorHAnsi"/>
          <w:sz w:val="20"/>
          <w:szCs w:val="20"/>
        </w:rPr>
        <w:t xml:space="preserve"> Barockvioline, Fidel</w:t>
      </w:r>
      <w:r w:rsidRPr="005E1FCB">
        <w:rPr>
          <w:rFonts w:asciiTheme="minorHAnsi" w:hAnsiTheme="minorHAnsi" w:cstheme="minorHAnsi"/>
          <w:b/>
          <w:sz w:val="20"/>
          <w:szCs w:val="20"/>
        </w:rPr>
        <w:tab/>
      </w:r>
    </w:p>
    <w:p w:rsidR="004702FF" w:rsidRPr="004702FF" w:rsidRDefault="004702FF" w:rsidP="0047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4702FF">
        <w:rPr>
          <w:rFonts w:asciiTheme="minorHAnsi" w:hAnsiTheme="minorHAnsi" w:cstheme="minorHAnsi"/>
          <w:sz w:val="20"/>
          <w:szCs w:val="20"/>
        </w:rPr>
        <w:t>Kapelle der Bauerschaft Höpingen, Höpingen 41, ROSENDAHL-DARFELD</w:t>
      </w:r>
    </w:p>
    <w:p w:rsidR="004702FF" w:rsidRDefault="004702FF" w:rsidP="0047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</w:p>
    <w:p w:rsidR="004702FF" w:rsidRPr="004702FF" w:rsidRDefault="004702FF" w:rsidP="004702FF">
      <w:pPr>
        <w:spacing w:line="280" w:lineRule="exac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02FF">
        <w:rPr>
          <w:rFonts w:asciiTheme="minorHAnsi" w:hAnsiTheme="minorHAnsi" w:cstheme="minorHAnsi"/>
          <w:b/>
          <w:sz w:val="20"/>
          <w:szCs w:val="20"/>
          <w:u w:val="single"/>
        </w:rPr>
        <w:t>SA 26. Oktober 2019, 19:30 Uhr</w:t>
      </w:r>
    </w:p>
    <w:p w:rsidR="004702FF" w:rsidRPr="004702FF" w:rsidRDefault="004702FF" w:rsidP="004702FF">
      <w:pPr>
        <w:spacing w:line="280" w:lineRule="exact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LA CAMORRA</w:t>
      </w:r>
      <w:r w:rsidRPr="005E1FC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– P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IAZZOLLA RELOADED: Ensemble 87</w:t>
      </w:r>
      <w:r w:rsidRPr="005E1FCB">
        <w:rPr>
          <w:rFonts w:asciiTheme="minorHAnsi" w:hAnsiTheme="minorHAnsi" w:cstheme="minorHAnsi"/>
          <w:b/>
          <w:sz w:val="20"/>
          <w:szCs w:val="20"/>
          <w:lang w:val="en-US"/>
        </w:rPr>
        <w:tab/>
      </w:r>
    </w:p>
    <w:p w:rsidR="004702FF" w:rsidRPr="004702FF" w:rsidRDefault="004702FF" w:rsidP="004702FF">
      <w:pPr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4702FF">
        <w:rPr>
          <w:rFonts w:asciiTheme="minorHAnsi" w:hAnsiTheme="minorHAnsi" w:cstheme="minorHAnsi"/>
          <w:sz w:val="20"/>
          <w:szCs w:val="20"/>
          <w:lang w:val="en-US"/>
        </w:rPr>
        <w:t xml:space="preserve">AS Drives &amp; Services, Industriestr. 17, REKEN </w:t>
      </w:r>
    </w:p>
    <w:p w:rsidR="004702FF" w:rsidRPr="004702FF" w:rsidRDefault="004702FF" w:rsidP="004702FF">
      <w:pPr>
        <w:pStyle w:val="NurText"/>
        <w:spacing w:line="280" w:lineRule="exact"/>
        <w:rPr>
          <w:rFonts w:asciiTheme="minorHAnsi" w:hAnsiTheme="minorHAnsi"/>
          <w:b/>
          <w:szCs w:val="20"/>
          <w:u w:val="single"/>
          <w:lang w:val="en-US"/>
        </w:rPr>
      </w:pPr>
    </w:p>
    <w:p w:rsidR="004702FF" w:rsidRPr="004702FF" w:rsidRDefault="004702FF" w:rsidP="004702FF">
      <w:pPr>
        <w:pStyle w:val="NurText"/>
        <w:spacing w:line="280" w:lineRule="exact"/>
        <w:rPr>
          <w:rFonts w:asciiTheme="minorHAnsi" w:hAnsiTheme="minorHAnsi"/>
          <w:b/>
          <w:szCs w:val="20"/>
          <w:u w:val="single"/>
        </w:rPr>
      </w:pPr>
      <w:r w:rsidRPr="004702FF">
        <w:rPr>
          <w:rFonts w:asciiTheme="minorHAnsi" w:hAnsiTheme="minorHAnsi"/>
          <w:b/>
          <w:szCs w:val="20"/>
          <w:u w:val="single"/>
        </w:rPr>
        <w:t>MI 6. November 2019, 19:30 Uhr</w:t>
      </w:r>
    </w:p>
    <w:p w:rsidR="004702FF" w:rsidRDefault="004702FF" w:rsidP="004702FF">
      <w:pPr>
        <w:pStyle w:val="NurText"/>
        <w:spacing w:line="280" w:lineRule="exact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/>
          <w:szCs w:val="20"/>
        </w:rPr>
        <w:t xml:space="preserve">MIROIRS – SPIEGEL:  </w:t>
      </w:r>
      <w:r w:rsidRPr="005E1FCB">
        <w:rPr>
          <w:rFonts w:asciiTheme="minorHAnsi" w:hAnsiTheme="minorHAnsi"/>
          <w:b/>
          <w:szCs w:val="20"/>
        </w:rPr>
        <w:t xml:space="preserve">Jun-Ho Yeo </w:t>
      </w:r>
      <w:r w:rsidRPr="005E1FCB">
        <w:rPr>
          <w:rFonts w:asciiTheme="minorHAnsi" w:hAnsiTheme="minorHAnsi"/>
          <w:bCs/>
          <w:szCs w:val="20"/>
        </w:rPr>
        <w:t>Klavier</w:t>
      </w:r>
    </w:p>
    <w:p w:rsidR="004702FF" w:rsidRPr="005E1FCB" w:rsidRDefault="004702FF" w:rsidP="004702FF">
      <w:pPr>
        <w:pStyle w:val="NurText"/>
        <w:spacing w:line="280" w:lineRule="exac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Cs/>
          <w:szCs w:val="20"/>
        </w:rPr>
        <w:t>WestLotto, Weselerstr. 108-112, MÜNSTER</w:t>
      </w:r>
    </w:p>
    <w:p w:rsidR="004702FF" w:rsidRPr="004702FF" w:rsidRDefault="004702FF" w:rsidP="004702FF">
      <w:pPr>
        <w:spacing w:line="280" w:lineRule="exact"/>
        <w:ind w:left="2124" w:firstLine="708"/>
        <w:rPr>
          <w:rFonts w:asciiTheme="minorHAnsi" w:hAnsiTheme="minorHAnsi"/>
          <w:b/>
          <w:sz w:val="20"/>
          <w:szCs w:val="20"/>
          <w:u w:val="single"/>
        </w:rPr>
      </w:pPr>
    </w:p>
    <w:p w:rsidR="004702FF" w:rsidRPr="004702FF" w:rsidRDefault="004702FF" w:rsidP="004702FF">
      <w:pPr>
        <w:spacing w:line="280" w:lineRule="exact"/>
        <w:rPr>
          <w:rFonts w:asciiTheme="minorHAnsi" w:hAnsiTheme="minorHAnsi"/>
          <w:b/>
          <w:sz w:val="20"/>
          <w:szCs w:val="20"/>
          <w:u w:val="single"/>
          <w:lang w:val="en-US"/>
        </w:rPr>
      </w:pPr>
      <w:r w:rsidRPr="004702FF">
        <w:rPr>
          <w:rFonts w:asciiTheme="minorHAnsi" w:hAnsiTheme="minorHAnsi"/>
          <w:b/>
          <w:sz w:val="20"/>
          <w:szCs w:val="20"/>
          <w:u w:val="single"/>
          <w:lang w:val="en-US"/>
        </w:rPr>
        <w:t>DO 7. November 2019, 19:30</w:t>
      </w:r>
    </w:p>
    <w:p w:rsidR="004702FF" w:rsidRPr="004702FF" w:rsidRDefault="004702FF" w:rsidP="004702FF">
      <w:pPr>
        <w:spacing w:line="280" w:lineRule="exact"/>
        <w:rPr>
          <w:rFonts w:asciiTheme="minorHAnsi" w:hAnsiTheme="minorHAnsi"/>
          <w:b/>
          <w:sz w:val="20"/>
          <w:szCs w:val="20"/>
          <w:lang w:val="en-US"/>
        </w:rPr>
      </w:pPr>
      <w:r w:rsidRPr="004702FF">
        <w:rPr>
          <w:rFonts w:asciiTheme="minorHAnsi" w:hAnsiTheme="minorHAnsi"/>
          <w:b/>
          <w:sz w:val="20"/>
          <w:szCs w:val="20"/>
          <w:lang w:val="en-US"/>
        </w:rPr>
        <w:t>OHNE WORTE: Clara H</w:t>
      </w:r>
      <w:r>
        <w:rPr>
          <w:rFonts w:asciiTheme="minorHAnsi" w:hAnsiTheme="minorHAnsi"/>
          <w:b/>
          <w:sz w:val="20"/>
          <w:szCs w:val="20"/>
          <w:lang w:val="en-US"/>
        </w:rPr>
        <w:t>a</w:t>
      </w:r>
      <w:r w:rsidRPr="004702FF">
        <w:rPr>
          <w:rFonts w:asciiTheme="minorHAnsi" w:hAnsiTheme="minorHAnsi"/>
          <w:b/>
          <w:sz w:val="20"/>
          <w:szCs w:val="20"/>
          <w:lang w:val="en-US"/>
        </w:rPr>
        <w:t>skil Trio</w:t>
      </w:r>
      <w:r w:rsidRPr="004702FF">
        <w:rPr>
          <w:rFonts w:asciiTheme="minorHAnsi" w:hAnsiTheme="minorHAnsi"/>
          <w:b/>
          <w:sz w:val="20"/>
          <w:szCs w:val="20"/>
          <w:lang w:val="en-US"/>
        </w:rPr>
        <w:tab/>
      </w:r>
      <w:r w:rsidRPr="004702FF">
        <w:rPr>
          <w:rFonts w:asciiTheme="minorHAnsi" w:hAnsiTheme="minorHAnsi"/>
          <w:b/>
          <w:sz w:val="20"/>
          <w:szCs w:val="20"/>
          <w:lang w:val="en-US"/>
        </w:rPr>
        <w:tab/>
      </w:r>
      <w:r w:rsidRPr="004702FF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4702FF" w:rsidRPr="004702FF" w:rsidRDefault="004702FF" w:rsidP="004702FF">
      <w:pPr>
        <w:spacing w:line="280" w:lineRule="exact"/>
        <w:rPr>
          <w:rFonts w:asciiTheme="minorHAnsi" w:hAnsiTheme="minorHAnsi"/>
          <w:sz w:val="20"/>
          <w:szCs w:val="20"/>
          <w:lang w:val="en-US"/>
        </w:rPr>
      </w:pPr>
      <w:r w:rsidRPr="004702FF">
        <w:rPr>
          <w:rFonts w:asciiTheme="minorHAnsi" w:hAnsiTheme="minorHAnsi"/>
          <w:sz w:val="20"/>
          <w:szCs w:val="20"/>
          <w:lang w:val="en-US"/>
        </w:rPr>
        <w:t>Parador, Millenkamp 7-8, COESFELD</w:t>
      </w:r>
    </w:p>
    <w:p w:rsidR="004702FF" w:rsidRDefault="004702FF" w:rsidP="004702FF">
      <w:pPr>
        <w:spacing w:line="280" w:lineRule="exact"/>
        <w:rPr>
          <w:rFonts w:asciiTheme="minorHAnsi" w:hAnsiTheme="minorHAnsi"/>
          <w:b/>
          <w:sz w:val="20"/>
          <w:szCs w:val="20"/>
          <w:lang w:val="en-US"/>
        </w:rPr>
      </w:pPr>
    </w:p>
    <w:p w:rsidR="004702FF" w:rsidRPr="004702FF" w:rsidRDefault="004702FF" w:rsidP="004702FF">
      <w:pPr>
        <w:spacing w:line="280" w:lineRule="exact"/>
        <w:rPr>
          <w:rFonts w:asciiTheme="minorHAnsi" w:hAnsiTheme="minorHAnsi"/>
          <w:b/>
          <w:sz w:val="20"/>
          <w:szCs w:val="20"/>
          <w:u w:val="single"/>
          <w:lang w:val="en-US"/>
        </w:rPr>
      </w:pPr>
      <w:r w:rsidRPr="004702FF">
        <w:rPr>
          <w:rFonts w:asciiTheme="minorHAnsi" w:hAnsiTheme="minorHAnsi"/>
          <w:b/>
          <w:sz w:val="20"/>
          <w:szCs w:val="20"/>
          <w:u w:val="single"/>
          <w:lang w:val="en-US"/>
        </w:rPr>
        <w:t>SA 23. November 2019, 19:30 Uhr</w:t>
      </w:r>
    </w:p>
    <w:p w:rsidR="004702FF" w:rsidRPr="004702FF" w:rsidRDefault="004702FF" w:rsidP="004702FF">
      <w:pPr>
        <w:spacing w:line="280" w:lineRule="exact"/>
        <w:rPr>
          <w:rFonts w:asciiTheme="minorHAnsi" w:hAnsiTheme="minorHAnsi"/>
          <w:b/>
          <w:sz w:val="20"/>
          <w:szCs w:val="20"/>
        </w:rPr>
      </w:pPr>
      <w:r w:rsidRPr="004702FF">
        <w:rPr>
          <w:rFonts w:asciiTheme="minorHAnsi" w:hAnsiTheme="minorHAnsi"/>
          <w:b/>
          <w:sz w:val="20"/>
          <w:szCs w:val="20"/>
        </w:rPr>
        <w:t xml:space="preserve">BEAT!: Repercussion </w:t>
      </w:r>
    </w:p>
    <w:p w:rsidR="004702FF" w:rsidRPr="004702FF" w:rsidRDefault="004702FF" w:rsidP="004702FF">
      <w:pPr>
        <w:spacing w:line="280" w:lineRule="exact"/>
        <w:rPr>
          <w:rFonts w:asciiTheme="minorHAnsi" w:hAnsiTheme="minorHAnsi"/>
          <w:sz w:val="20"/>
          <w:szCs w:val="20"/>
        </w:rPr>
      </w:pPr>
      <w:r w:rsidRPr="004702FF">
        <w:rPr>
          <w:rFonts w:asciiTheme="minorHAnsi" w:hAnsiTheme="minorHAnsi"/>
          <w:sz w:val="20"/>
          <w:szCs w:val="20"/>
        </w:rPr>
        <w:t>Ferro Umformtechnik, David-Roentgen-Str. 15-25, STADTLOHN</w:t>
      </w:r>
    </w:p>
    <w:p w:rsidR="00730EEC" w:rsidRDefault="00730EEC" w:rsidP="00646C94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:rsidR="00646C94" w:rsidRPr="00730EEC" w:rsidRDefault="00646C94" w:rsidP="00646C94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i/>
          <w:sz w:val="20"/>
          <w:szCs w:val="20"/>
        </w:rPr>
      </w:pPr>
      <w:r w:rsidRPr="00730EEC">
        <w:rPr>
          <w:rFonts w:asciiTheme="minorHAnsi" w:hAnsiTheme="minorHAnsi" w:cstheme="minorHAnsi"/>
          <w:i/>
          <w:sz w:val="20"/>
          <w:szCs w:val="20"/>
        </w:rPr>
        <w:t xml:space="preserve">Pressekontakt </w:t>
      </w:r>
    </w:p>
    <w:p w:rsidR="00646C94" w:rsidRPr="00730EEC" w:rsidRDefault="00646C94" w:rsidP="00646C94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i/>
          <w:sz w:val="20"/>
          <w:szCs w:val="20"/>
        </w:rPr>
      </w:pPr>
      <w:r w:rsidRPr="00730EEC">
        <w:rPr>
          <w:rFonts w:asciiTheme="minorHAnsi" w:hAnsiTheme="minorHAnsi" w:cstheme="minorHAnsi"/>
          <w:i/>
          <w:sz w:val="20"/>
          <w:szCs w:val="20"/>
        </w:rPr>
        <w:t>GWK – Gesellschaft zur</w:t>
      </w:r>
      <w:r w:rsidR="00730EEC" w:rsidRPr="00730EE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30EEC">
        <w:rPr>
          <w:rFonts w:asciiTheme="minorHAnsi" w:hAnsiTheme="minorHAnsi" w:cstheme="minorHAnsi"/>
          <w:i/>
          <w:sz w:val="20"/>
          <w:szCs w:val="20"/>
        </w:rPr>
        <w:t>Förderung der Westfälischen Kulturarbeit e.V.</w:t>
      </w:r>
    </w:p>
    <w:p w:rsidR="00646C94" w:rsidRPr="00730EEC" w:rsidRDefault="00646C94" w:rsidP="00646C94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i/>
          <w:sz w:val="20"/>
          <w:szCs w:val="20"/>
        </w:rPr>
      </w:pPr>
      <w:r w:rsidRPr="00730EEC">
        <w:rPr>
          <w:rFonts w:asciiTheme="minorHAnsi" w:hAnsiTheme="minorHAnsi" w:cstheme="minorHAnsi"/>
          <w:i/>
          <w:sz w:val="20"/>
          <w:szCs w:val="20"/>
        </w:rPr>
        <w:t>Dr. Susanne Schulte</w:t>
      </w:r>
    </w:p>
    <w:p w:rsidR="00646C94" w:rsidRPr="00730EEC" w:rsidRDefault="00646C94" w:rsidP="00646C94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i/>
          <w:sz w:val="20"/>
          <w:szCs w:val="20"/>
        </w:rPr>
      </w:pPr>
      <w:r w:rsidRPr="00730EEC">
        <w:rPr>
          <w:rFonts w:asciiTheme="minorHAnsi" w:hAnsiTheme="minorHAnsi" w:cstheme="minorHAnsi"/>
          <w:i/>
          <w:sz w:val="20"/>
          <w:szCs w:val="20"/>
        </w:rPr>
        <w:t>Tel: 0251 591-3214</w:t>
      </w:r>
    </w:p>
    <w:p w:rsidR="00646C94" w:rsidRPr="00730EEC" w:rsidRDefault="00646C94" w:rsidP="00646C94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i/>
          <w:sz w:val="20"/>
          <w:szCs w:val="20"/>
        </w:rPr>
      </w:pPr>
      <w:r w:rsidRPr="00730EEC">
        <w:rPr>
          <w:rFonts w:asciiTheme="minorHAnsi" w:hAnsiTheme="minorHAnsi" w:cstheme="minorHAnsi"/>
          <w:i/>
          <w:sz w:val="20"/>
          <w:szCs w:val="20"/>
        </w:rPr>
        <w:t>Mobil: 0173 2701582</w:t>
      </w:r>
    </w:p>
    <w:p w:rsidR="00646C94" w:rsidRPr="00730EEC" w:rsidRDefault="00646C94" w:rsidP="00646C94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i/>
          <w:sz w:val="20"/>
          <w:szCs w:val="20"/>
        </w:rPr>
      </w:pPr>
      <w:r w:rsidRPr="00730EEC">
        <w:rPr>
          <w:rFonts w:asciiTheme="minorHAnsi" w:hAnsiTheme="minorHAnsi" w:cstheme="minorHAnsi"/>
          <w:i/>
          <w:sz w:val="20"/>
          <w:szCs w:val="20"/>
        </w:rPr>
        <w:t>Mail: gwk@lwl.org</w:t>
      </w:r>
    </w:p>
    <w:p w:rsidR="00631D6D" w:rsidRPr="00730EEC" w:rsidRDefault="00631D6D" w:rsidP="00211BA5">
      <w:pPr>
        <w:ind w:right="-1134"/>
        <w:rPr>
          <w:rFonts w:asciiTheme="minorHAnsi" w:hAnsiTheme="minorHAnsi"/>
          <w:i/>
          <w:sz w:val="20"/>
          <w:szCs w:val="20"/>
        </w:rPr>
      </w:pPr>
    </w:p>
    <w:sectPr w:rsidR="00631D6D" w:rsidRPr="00730EEC" w:rsidSect="004702F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D7" w:rsidRDefault="004338D7" w:rsidP="00211BA5">
      <w:r>
        <w:separator/>
      </w:r>
    </w:p>
  </w:endnote>
  <w:endnote w:type="continuationSeparator" w:id="0">
    <w:p w:rsidR="004338D7" w:rsidRDefault="004338D7" w:rsidP="0021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fficinaSans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fficina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D7" w:rsidRDefault="004338D7" w:rsidP="00211BA5">
      <w:r>
        <w:separator/>
      </w:r>
    </w:p>
  </w:footnote>
  <w:footnote w:type="continuationSeparator" w:id="0">
    <w:p w:rsidR="004338D7" w:rsidRDefault="004338D7" w:rsidP="0021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26"/>
    <w:rsid w:val="00005933"/>
    <w:rsid w:val="00020383"/>
    <w:rsid w:val="00064635"/>
    <w:rsid w:val="0009601D"/>
    <w:rsid w:val="000F3D17"/>
    <w:rsid w:val="000F4C2E"/>
    <w:rsid w:val="00111581"/>
    <w:rsid w:val="001E2D31"/>
    <w:rsid w:val="001F2CAA"/>
    <w:rsid w:val="00207181"/>
    <w:rsid w:val="00211BA5"/>
    <w:rsid w:val="002259CD"/>
    <w:rsid w:val="0029521B"/>
    <w:rsid w:val="002C56A1"/>
    <w:rsid w:val="002E1990"/>
    <w:rsid w:val="00320E22"/>
    <w:rsid w:val="00361099"/>
    <w:rsid w:val="003863EA"/>
    <w:rsid w:val="003B5A1F"/>
    <w:rsid w:val="004338D7"/>
    <w:rsid w:val="00455912"/>
    <w:rsid w:val="00456B54"/>
    <w:rsid w:val="004702FF"/>
    <w:rsid w:val="00480DDC"/>
    <w:rsid w:val="00523681"/>
    <w:rsid w:val="005365A5"/>
    <w:rsid w:val="005A4C3F"/>
    <w:rsid w:val="005C1972"/>
    <w:rsid w:val="005E1A26"/>
    <w:rsid w:val="005F4C32"/>
    <w:rsid w:val="00631D6D"/>
    <w:rsid w:val="00633023"/>
    <w:rsid w:val="00634427"/>
    <w:rsid w:val="00646C94"/>
    <w:rsid w:val="00650E5C"/>
    <w:rsid w:val="006A7D11"/>
    <w:rsid w:val="006B3E40"/>
    <w:rsid w:val="00730EEC"/>
    <w:rsid w:val="007529C2"/>
    <w:rsid w:val="007C0C4F"/>
    <w:rsid w:val="007D20F9"/>
    <w:rsid w:val="007D3A06"/>
    <w:rsid w:val="007F6F0A"/>
    <w:rsid w:val="00837B4C"/>
    <w:rsid w:val="008425C8"/>
    <w:rsid w:val="008444DA"/>
    <w:rsid w:val="008D7795"/>
    <w:rsid w:val="00944298"/>
    <w:rsid w:val="009553ED"/>
    <w:rsid w:val="009A785F"/>
    <w:rsid w:val="00A244C6"/>
    <w:rsid w:val="00A56F10"/>
    <w:rsid w:val="00A63987"/>
    <w:rsid w:val="00A8669F"/>
    <w:rsid w:val="00AC2D7C"/>
    <w:rsid w:val="00B0199E"/>
    <w:rsid w:val="00B16487"/>
    <w:rsid w:val="00B70961"/>
    <w:rsid w:val="00B822F8"/>
    <w:rsid w:val="00C659A1"/>
    <w:rsid w:val="00C96D26"/>
    <w:rsid w:val="00CC2F42"/>
    <w:rsid w:val="00CF36B0"/>
    <w:rsid w:val="00D3765F"/>
    <w:rsid w:val="00DA7D77"/>
    <w:rsid w:val="00DC1FC9"/>
    <w:rsid w:val="00DE0812"/>
    <w:rsid w:val="00EE7AB1"/>
    <w:rsid w:val="00F649DB"/>
    <w:rsid w:val="00F67EED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008F0"/>
  <w15:chartTrackingRefBased/>
  <w15:docId w15:val="{64DC081A-86A7-44DD-9FB7-56841E5A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67EED"/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67EED"/>
    <w:rPr>
      <w:rFonts w:ascii="Arial" w:eastAsia="Times New Roman" w:hAnsi="Arial" w:cs="Times New Roman"/>
      <w:sz w:val="20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CC2F42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0718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1B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BA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11B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BA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1B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1B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1BA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B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BA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B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BA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ticke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wk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Schulte, Susanne</cp:lastModifiedBy>
  <cp:revision>7</cp:revision>
  <dcterms:created xsi:type="dcterms:W3CDTF">2019-08-16T08:33:00Z</dcterms:created>
  <dcterms:modified xsi:type="dcterms:W3CDTF">2019-08-16T11:10:00Z</dcterms:modified>
</cp:coreProperties>
</file>